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FE7" w:rsidRDefault="00E80FE7" w:rsidP="00E80FE7">
      <w:pPr>
        <w:pStyle w:val="ConsPlusNormal"/>
        <w:jc w:val="right"/>
        <w:outlineLvl w:val="0"/>
      </w:pPr>
      <w:r>
        <w:t>Приложение 13</w:t>
      </w:r>
    </w:p>
    <w:p w:rsidR="00E80FE7" w:rsidRDefault="00E80FE7" w:rsidP="00E80FE7">
      <w:pPr>
        <w:pStyle w:val="ConsPlusNormal"/>
        <w:jc w:val="right"/>
      </w:pPr>
      <w:r>
        <w:t>к решению</w:t>
      </w:r>
    </w:p>
    <w:p w:rsidR="00E80FE7" w:rsidRDefault="00E80FE7" w:rsidP="00E80FE7">
      <w:pPr>
        <w:pStyle w:val="ConsPlusNormal"/>
        <w:jc w:val="right"/>
      </w:pPr>
      <w:r>
        <w:t>Думы Кондинского района</w:t>
      </w:r>
    </w:p>
    <w:p w:rsidR="00E80FE7" w:rsidRDefault="00E80FE7" w:rsidP="00E80FE7">
      <w:pPr>
        <w:pStyle w:val="ConsPlusNormal"/>
        <w:jc w:val="right"/>
      </w:pPr>
      <w:r>
        <w:t>от 25.12.2024 N 1212</w:t>
      </w:r>
    </w:p>
    <w:p w:rsidR="00E80FE7" w:rsidRDefault="00E80FE7" w:rsidP="00E80FE7">
      <w:pPr>
        <w:pStyle w:val="ConsPlusNormal"/>
      </w:pPr>
    </w:p>
    <w:p w:rsidR="0014681B" w:rsidRDefault="0014681B" w:rsidP="00E80FE7">
      <w:pPr>
        <w:pStyle w:val="ConsPlusTitle"/>
        <w:jc w:val="center"/>
      </w:pPr>
      <w:bookmarkStart w:id="0" w:name="P48602"/>
      <w:bookmarkEnd w:id="0"/>
    </w:p>
    <w:p w:rsidR="00E80FE7" w:rsidRDefault="00E80FE7" w:rsidP="00E80FE7">
      <w:pPr>
        <w:pStyle w:val="ConsPlusTitle"/>
        <w:jc w:val="center"/>
      </w:pPr>
      <w:bookmarkStart w:id="1" w:name="_GoBack"/>
      <w:bookmarkEnd w:id="1"/>
      <w:r>
        <w:t>РАСПРЕДЕЛЕНИЕ</w:t>
      </w:r>
    </w:p>
    <w:p w:rsidR="00E80FE7" w:rsidRDefault="00E80FE7" w:rsidP="00E80FE7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E80FE7" w:rsidRDefault="00E80FE7" w:rsidP="00E80FE7">
      <w:pPr>
        <w:pStyle w:val="ConsPlusTitle"/>
        <w:jc w:val="center"/>
      </w:pPr>
      <w:r>
        <w:t>КОНДИНСКОГО РАЙОНА НА 2027 ГОД</w:t>
      </w:r>
    </w:p>
    <w:p w:rsidR="00E80FE7" w:rsidRDefault="00E80FE7" w:rsidP="00E80FE7">
      <w:pPr>
        <w:pStyle w:val="ConsPlusNormal"/>
      </w:pPr>
    </w:p>
    <w:tbl>
      <w:tblPr>
        <w:tblW w:w="5000" w:type="pct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7"/>
        <w:gridCol w:w="774"/>
        <w:gridCol w:w="885"/>
        <w:gridCol w:w="1014"/>
        <w:gridCol w:w="973"/>
        <w:gridCol w:w="973"/>
        <w:gridCol w:w="973"/>
        <w:gridCol w:w="1066"/>
        <w:gridCol w:w="973"/>
        <w:gridCol w:w="973"/>
        <w:gridCol w:w="973"/>
        <w:gridCol w:w="973"/>
        <w:gridCol w:w="973"/>
        <w:gridCol w:w="973"/>
        <w:gridCol w:w="851"/>
      </w:tblGrid>
      <w:tr w:rsidR="00E80FE7" w:rsidTr="000F084B">
        <w:tc>
          <w:tcPr>
            <w:tcW w:w="2665" w:type="dxa"/>
            <w:tcBorders>
              <w:top w:val="nil"/>
            </w:tcBorders>
          </w:tcPr>
          <w:p w:rsidR="00E80FE7" w:rsidRDefault="00E80FE7" w:rsidP="000F084B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top w:val="nil"/>
            </w:tcBorders>
          </w:tcPr>
          <w:p w:rsidR="00E80FE7" w:rsidRDefault="00E80FE7" w:rsidP="000F084B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E80FE7" w:rsidRDefault="00E80FE7" w:rsidP="000F084B">
            <w:pPr>
              <w:pStyle w:val="ConsPlusNormal"/>
              <w:jc w:val="right"/>
            </w:pPr>
          </w:p>
        </w:tc>
        <w:tc>
          <w:tcPr>
            <w:tcW w:w="1871" w:type="dxa"/>
            <w:tcBorders>
              <w:top w:val="nil"/>
            </w:tcBorders>
          </w:tcPr>
          <w:p w:rsidR="00E80FE7" w:rsidRDefault="00E80FE7" w:rsidP="000F084B">
            <w:pPr>
              <w:pStyle w:val="ConsPlusNormal"/>
              <w:jc w:val="right"/>
            </w:pPr>
          </w:p>
        </w:tc>
        <w:tc>
          <w:tcPr>
            <w:tcW w:w="14853" w:type="dxa"/>
            <w:gridSpan w:val="10"/>
            <w:tcBorders>
              <w:top w:val="nil"/>
            </w:tcBorders>
          </w:tcPr>
          <w:p w:rsidR="00E80FE7" w:rsidRDefault="00E80FE7" w:rsidP="000F084B">
            <w:pPr>
              <w:pStyle w:val="ConsPlusNormal"/>
              <w:jc w:val="right"/>
            </w:pPr>
          </w:p>
        </w:tc>
        <w:tc>
          <w:tcPr>
            <w:tcW w:w="1587" w:type="dxa"/>
            <w:tcBorders>
              <w:top w:val="nil"/>
            </w:tcBorders>
          </w:tcPr>
          <w:p w:rsidR="00E80FE7" w:rsidRDefault="00E80FE7" w:rsidP="000F084B">
            <w:pPr>
              <w:pStyle w:val="ConsPlusNormal"/>
              <w:jc w:val="right"/>
            </w:pPr>
            <w:r>
              <w:t>(в рублях)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  <w:jc w:val="center"/>
            </w:pPr>
            <w:r>
              <w:t>ЦСР Имя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  <w:jc w:val="center"/>
            </w:pPr>
            <w:r>
              <w:t>Администрация гп Кондинское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  <w:jc w:val="center"/>
            </w:pPr>
            <w:r>
              <w:t>Администрация гп Куминский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  <w:jc w:val="center"/>
            </w:pPr>
            <w:r>
              <w:t>Администрация гп Луговой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  <w:jc w:val="center"/>
            </w:pPr>
            <w:r>
              <w:t>Администрация гп Междуреченский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  <w:jc w:val="center"/>
            </w:pPr>
            <w:r>
              <w:t>Администрация гп Мортка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  <w:jc w:val="center"/>
            </w:pPr>
            <w:r>
              <w:t>Администрация сп Леуши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  <w:jc w:val="center"/>
            </w:pPr>
            <w:r>
              <w:t>Администрация сп Мулымья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  <w:jc w:val="center"/>
            </w:pPr>
            <w:r>
              <w:t>Администрация сп Шугур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  <w:jc w:val="center"/>
            </w:pPr>
            <w:r>
              <w:t>Администрация сп Болчары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  <w:jc w:val="center"/>
            </w:pPr>
            <w:r>
              <w:t>Администрация сп Половинка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  <w:jc w:val="center"/>
            </w:pPr>
            <w:r>
              <w:t>Всего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0100000000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801629,45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0140000000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150853,68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112263,20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80689,18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157870,13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33328,14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59639,83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22803,47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126296,10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57885,72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801629,45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>Осуществле</w:t>
            </w:r>
            <w:r>
              <w:lastRenderedPageBreak/>
              <w:t>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01401</w:t>
            </w:r>
            <w:r>
              <w:lastRenderedPageBreak/>
              <w:t>59300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Средств</w:t>
            </w:r>
            <w:r>
              <w:lastRenderedPageBreak/>
              <w:t>а федерального бюджета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Субвенц</w:t>
            </w:r>
            <w:r>
              <w:lastRenderedPageBreak/>
              <w:t>ии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109722,8</w:t>
            </w:r>
            <w:r>
              <w:lastRenderedPageBreak/>
              <w:t>9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81654,24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58688,99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114826,2</w:t>
            </w:r>
            <w:r>
              <w:lastRenderedPageBreak/>
              <w:t>8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24241,10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43378,82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16586,02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91861,02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42102,97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583062,</w:t>
            </w:r>
            <w:r>
              <w:lastRenderedPageBreak/>
              <w:t>33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r>
              <w:lastRenderedPageBreak/>
              <w:t>Югры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01401D9300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41130,79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30608,96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22000,19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43043,85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9087,04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16261,01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6217,45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34435,08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15782,75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218567,12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Муниципальная программа Кондинского района "Развитие молодежной политики"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0300000000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2930000,00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0340000000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2930000,00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0341185060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420000,00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470000,00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230000,00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590000,00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290000,00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250000,00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120000,00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260000,00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300000,00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2930000,00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 xml:space="preserve">Муниципальная программа Кондинского района "Безопасность </w:t>
            </w:r>
            <w:r>
              <w:lastRenderedPageBreak/>
              <w:t>жизнедеятельности, профилактика правонарушений и экстремизма"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0400000000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213200,00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0440000000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213200,00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0441382300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24070,00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20870,00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17750,00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20950,00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24770,00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10030,00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44860,00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32150,00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213200,00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</w:t>
            </w:r>
            <w:r>
              <w:lastRenderedPageBreak/>
              <w:t>ие комфортной городской среды"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0900000000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0910000000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091И455550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 xml:space="preserve">Муниципальная программа Кондинского района "Развитие жилищно-коммунального </w:t>
            </w:r>
            <w:r>
              <w:lastRenderedPageBreak/>
              <w:t>комплекса"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1200000000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11858400,00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1240000000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11858400,00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</w:t>
            </w:r>
            <w:r>
              <w:lastRenderedPageBreak/>
              <w:t>организациям бюджетной сферы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1241282840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18776,36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11839623,64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11858400,00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1600000000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7506960,00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1640000000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7506960,00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1641585060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855000,00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346104,00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205720,00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1717348,00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1799056,00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1252132,00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850600,00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260500,00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220500,00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7506960,00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 xml:space="preserve">Муниципальная программа </w:t>
            </w:r>
            <w:r>
              <w:lastRenderedPageBreak/>
              <w:t>Кондинского района "Развитие дорожного хозяйства"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1800000000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Бюджетные средств</w:t>
            </w:r>
            <w:r>
              <w:lastRenderedPageBreak/>
              <w:t>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 xml:space="preserve">Иные межбюджетные </w:t>
            </w:r>
            <w:r>
              <w:lastRenderedPageBreak/>
              <w:t>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198026844,72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1840000000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198026844,72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1841179192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677644,72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677644,72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Ханты-Мансийского </w:t>
            </w:r>
            <w:r>
              <w:lastRenderedPageBreak/>
              <w:t>автономного округа - Югры)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184119Д040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170319600,00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13601600,00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13428000,00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197349200,00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1900000000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28140817,58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24712282,42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301558200,00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1940000000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28140817,58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24712282,42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301558200,00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 xml:space="preserve">Дотация на выравнивание бюджетной обеспеченности поселений, </w:t>
            </w:r>
            <w:r>
              <w:lastRenderedPageBreak/>
              <w:t>входящих в состав муниципальных районов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1941186010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Дотации на выравнивание бюджетной обеспече</w:t>
            </w:r>
            <w:r>
              <w:lastRenderedPageBreak/>
              <w:t>нности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28128300,00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16819200,00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293652600,00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1941386020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12517,58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7893082,42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7905600,00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4000000000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389100,00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389200,00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6421200,00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 xml:space="preserve">Осуществление первичного воинского учета органами местного самоуправления </w:t>
            </w:r>
            <w:r>
              <w:lastRenderedPageBreak/>
              <w:t>поселений, муниципальных и городских округов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4000451180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972900,00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389100,00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389200,00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389200,00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6421200,00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Итого дотации из бюджета района на выравнивание бюджетной обеспеченности поселений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28128300,00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28085300,00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20910200,00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55387400,00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55691900,00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36369200,00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34478000,00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16819200,00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9533200,00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8249900,00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293652600,00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 xml:space="preserve">Итого субвенции из бюджета района бюджетам поселений в случаях, установленных </w:t>
            </w:r>
            <w:hyperlink r:id="rId5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6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1123753,68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1085163,20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469889,18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1130770,13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1006228,14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1032539,83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411903,47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515496,10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447085,72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7222829,45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t xml:space="preserve">Итого иных межбюджетных </w:t>
            </w:r>
            <w:r>
              <w:lastRenderedPageBreak/>
              <w:t>трансфертов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1330363,94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833854,00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456590,00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172054698,00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16011606,00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1566902,00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14538630,00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20530350,78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565360,00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552650,00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228441004,72</w:t>
            </w:r>
          </w:p>
        </w:tc>
      </w:tr>
      <w:tr w:rsidR="00E80FE7" w:rsidTr="000F084B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2665" w:type="dxa"/>
          </w:tcPr>
          <w:p w:rsidR="00E80FE7" w:rsidRDefault="00E80FE7" w:rsidP="000F084B">
            <w:pPr>
              <w:pStyle w:val="ConsPlusNormal"/>
            </w:pPr>
            <w:r>
              <w:lastRenderedPageBreak/>
              <w:t>Всего межбюджетных трансфертов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</w:p>
        </w:tc>
        <w:tc>
          <w:tcPr>
            <w:tcW w:w="1871" w:type="dxa"/>
          </w:tcPr>
          <w:p w:rsidR="00E80FE7" w:rsidRDefault="00E80FE7" w:rsidP="000F084B">
            <w:pPr>
              <w:pStyle w:val="ConsPlusNormal"/>
            </w:pP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30582417,62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30004317,20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21836679,18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227442098,00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72834276,13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38942330,14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50049169,83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37761454,25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10614056,10</w:t>
            </w:r>
          </w:p>
        </w:tc>
        <w:tc>
          <w:tcPr>
            <w:tcW w:w="1474" w:type="dxa"/>
          </w:tcPr>
          <w:p w:rsidR="00E80FE7" w:rsidRDefault="00E80FE7" w:rsidP="000F084B">
            <w:pPr>
              <w:pStyle w:val="ConsPlusNormal"/>
            </w:pPr>
            <w:r>
              <w:t>9249635,72</w:t>
            </w:r>
          </w:p>
        </w:tc>
        <w:tc>
          <w:tcPr>
            <w:tcW w:w="1587" w:type="dxa"/>
          </w:tcPr>
          <w:p w:rsidR="00E80FE7" w:rsidRDefault="00E80FE7" w:rsidP="000F084B">
            <w:pPr>
              <w:pStyle w:val="ConsPlusNormal"/>
            </w:pPr>
            <w:r>
              <w:t>529316434,17</w:t>
            </w:r>
          </w:p>
        </w:tc>
      </w:tr>
    </w:tbl>
    <w:p w:rsidR="00F0724A" w:rsidRDefault="00F0724A"/>
    <w:sectPr w:rsidR="00F0724A" w:rsidSect="00E80FE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6F2"/>
    <w:rsid w:val="0014681B"/>
    <w:rsid w:val="003A16F2"/>
    <w:rsid w:val="00E80FE7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0FE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80FE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F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80FE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80FE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6790&amp;dst=2141" TargetMode="External"/><Relationship Id="rId5" Type="http://schemas.openxmlformats.org/officeDocument/2006/relationships/hyperlink" Target="https://login.consultant.ru/link/?req=doc&amp;base=LAW&amp;n=466790&amp;dst=206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1274</Words>
  <Characters>7267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2025-02-12T06:09:00Z</dcterms:created>
  <dcterms:modified xsi:type="dcterms:W3CDTF">2025-02-12T06:48:00Z</dcterms:modified>
</cp:coreProperties>
</file>